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B299" w14:textId="55B6DAAC" w:rsidR="00CC2C2D" w:rsidRPr="00BD5F41" w:rsidRDefault="00BD5F41" w:rsidP="00CC2C2D">
      <w:pPr>
        <w:pStyle w:val="Overskrift1"/>
        <w:rPr>
          <w:rFonts w:ascii="HelveticaNeueLT Std Lt Cn" w:hAnsi="HelveticaNeueLT Std Lt Cn"/>
          <w:b/>
          <w:bCs/>
          <w:color w:val="auto"/>
          <w:sz w:val="32"/>
        </w:rPr>
      </w:pPr>
      <w:r>
        <w:rPr>
          <w:rFonts w:ascii="HelveticaNeueLT Std Lt Cn" w:hAnsi="HelveticaNeueLT Std Lt Cn" w:cs="Arial"/>
          <w:color w:val="6B9C77"/>
        </w:rPr>
        <w:t>PROJEKTETS KOMPLEKSITET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386"/>
        <w:gridCol w:w="283"/>
        <w:gridCol w:w="311"/>
        <w:gridCol w:w="360"/>
        <w:gridCol w:w="321"/>
        <w:gridCol w:w="39"/>
        <w:gridCol w:w="1379"/>
        <w:gridCol w:w="61"/>
        <w:gridCol w:w="2140"/>
        <w:gridCol w:w="1513"/>
      </w:tblGrid>
      <w:tr w:rsidR="00CC2C2D" w14:paraId="0642B3DB" w14:textId="77777777" w:rsidTr="00DB5DEF">
        <w:trPr>
          <w:cantSplit/>
          <w:trHeight w:val="644"/>
        </w:trPr>
        <w:tc>
          <w:tcPr>
            <w:tcW w:w="4531" w:type="dxa"/>
            <w:gridSpan w:val="6"/>
          </w:tcPr>
          <w:p w14:paraId="152C5A32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Styregruppe</w:t>
            </w:r>
          </w:p>
        </w:tc>
        <w:tc>
          <w:tcPr>
            <w:tcW w:w="3619" w:type="dxa"/>
            <w:gridSpan w:val="4"/>
          </w:tcPr>
          <w:p w14:paraId="618CF5FF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Projektleder</w:t>
            </w:r>
          </w:p>
        </w:tc>
        <w:tc>
          <w:tcPr>
            <w:tcW w:w="1513" w:type="dxa"/>
          </w:tcPr>
          <w:p w14:paraId="77C61C90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Dato</w:t>
            </w:r>
          </w:p>
        </w:tc>
      </w:tr>
      <w:tr w:rsidR="00CC2C2D" w14:paraId="5C137407" w14:textId="77777777" w:rsidTr="00DB5DEF">
        <w:trPr>
          <w:cantSplit/>
          <w:trHeight w:val="644"/>
        </w:trPr>
        <w:tc>
          <w:tcPr>
            <w:tcW w:w="1870" w:type="dxa"/>
          </w:tcPr>
          <w:p w14:paraId="47FA8FA1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386" w:type="dxa"/>
          </w:tcPr>
          <w:p w14:paraId="726500BB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Kompleksitet 1. Lille</w:t>
            </w:r>
          </w:p>
        </w:tc>
        <w:tc>
          <w:tcPr>
            <w:tcW w:w="283" w:type="dxa"/>
          </w:tcPr>
          <w:p w14:paraId="27D9FFB2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330995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" w:type="dxa"/>
          </w:tcPr>
          <w:p w14:paraId="4E0382A1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B72ABC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48EF5CBE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1C5B4F9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gridSpan w:val="2"/>
          </w:tcPr>
          <w:p w14:paraId="38BC8707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94F7D4" w14:textId="77777777" w:rsidR="00CC2C2D" w:rsidRPr="0001506F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9" w:type="dxa"/>
          </w:tcPr>
          <w:p w14:paraId="74F44326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Kompleksitet 4. Stor</w:t>
            </w:r>
          </w:p>
        </w:tc>
        <w:tc>
          <w:tcPr>
            <w:tcW w:w="3714" w:type="dxa"/>
            <w:gridSpan w:val="3"/>
          </w:tcPr>
          <w:p w14:paraId="59C0FF6A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Strategiske tiltag i projektet</w:t>
            </w:r>
          </w:p>
        </w:tc>
      </w:tr>
      <w:tr w:rsidR="00CC2C2D" w14:paraId="32C04894" w14:textId="77777777" w:rsidTr="00FD3EBC">
        <w:trPr>
          <w:cantSplit/>
          <w:trHeight w:val="644"/>
        </w:trPr>
        <w:tc>
          <w:tcPr>
            <w:tcW w:w="9663" w:type="dxa"/>
            <w:gridSpan w:val="11"/>
          </w:tcPr>
          <w:p w14:paraId="7157074F" w14:textId="77777777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Projektopgaven</w:t>
            </w:r>
          </w:p>
        </w:tc>
      </w:tr>
      <w:tr w:rsidR="00CC2C2D" w14:paraId="10899904" w14:textId="77777777" w:rsidTr="00DB03FA">
        <w:trPr>
          <w:cantSplit/>
          <w:trHeight w:val="644"/>
        </w:trPr>
        <w:tc>
          <w:tcPr>
            <w:tcW w:w="1870" w:type="dxa"/>
          </w:tcPr>
          <w:p w14:paraId="15AD186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Resultatets</w:t>
            </w:r>
          </w:p>
          <w:p w14:paraId="2C8D0713" w14:textId="32A6402E" w:rsidR="00CC2C2D" w:rsidRPr="0001506F" w:rsidRDefault="009564A4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</w:t>
            </w:r>
            <w:r w:rsidR="00CC2C2D" w:rsidRPr="0001506F">
              <w:rPr>
                <w:rFonts w:ascii="Calibri" w:hAnsi="Calibri" w:cs="Calibri"/>
                <w:sz w:val="22"/>
                <w:szCs w:val="22"/>
              </w:rPr>
              <w:t>unktion</w:t>
            </w:r>
          </w:p>
        </w:tc>
        <w:tc>
          <w:tcPr>
            <w:tcW w:w="1386" w:type="dxa"/>
          </w:tcPr>
          <w:p w14:paraId="39552278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 funktion</w:t>
            </w:r>
          </w:p>
          <w:p w14:paraId="121822C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Forudsigelig Veldefineret</w:t>
            </w:r>
          </w:p>
        </w:tc>
        <w:tc>
          <w:tcPr>
            <w:tcW w:w="283" w:type="dxa"/>
          </w:tcPr>
          <w:p w14:paraId="42FABCD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282BD68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D0EE8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E5A83F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185379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Ukendt funktion</w:t>
            </w:r>
          </w:p>
          <w:p w14:paraId="4CF0F93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Uforudsigelig Udefinerbar</w:t>
            </w:r>
          </w:p>
          <w:p w14:paraId="6EB1FFFB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3DB62A8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6C7A6BE2" w14:textId="77777777" w:rsidTr="00DB03FA">
        <w:trPr>
          <w:cantSplit/>
          <w:trHeight w:val="644"/>
        </w:trPr>
        <w:tc>
          <w:tcPr>
            <w:tcW w:w="1870" w:type="dxa"/>
          </w:tcPr>
          <w:p w14:paraId="09BFF57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Løsnings-konceptet</w:t>
            </w:r>
          </w:p>
        </w:tc>
        <w:tc>
          <w:tcPr>
            <w:tcW w:w="1386" w:type="dxa"/>
          </w:tcPr>
          <w:p w14:paraId="2439776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</w:t>
            </w:r>
          </w:p>
          <w:p w14:paraId="4BA59C34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Enkelt</w:t>
            </w:r>
          </w:p>
          <w:p w14:paraId="2B665A2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Standard</w:t>
            </w:r>
          </w:p>
        </w:tc>
        <w:tc>
          <w:tcPr>
            <w:tcW w:w="283" w:type="dxa"/>
          </w:tcPr>
          <w:p w14:paraId="109E175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1BF11CE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EF60C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796174DB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ACCF45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Ukendt</w:t>
            </w:r>
          </w:p>
          <w:p w14:paraId="13C66DF9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Mange delsystemer</w:t>
            </w:r>
          </w:p>
          <w:p w14:paraId="4777215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Nyt princip</w:t>
            </w:r>
          </w:p>
          <w:p w14:paraId="3E759E0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413D6C8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6785DAE1" w14:textId="77777777" w:rsidTr="00DB03FA">
        <w:trPr>
          <w:cantSplit/>
          <w:trHeight w:val="644"/>
        </w:trPr>
        <w:tc>
          <w:tcPr>
            <w:tcW w:w="1870" w:type="dxa"/>
          </w:tcPr>
          <w:p w14:paraId="2F89B75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Anvendt teknologi</w:t>
            </w:r>
          </w:p>
        </w:tc>
        <w:tc>
          <w:tcPr>
            <w:tcW w:w="1386" w:type="dxa"/>
          </w:tcPr>
          <w:p w14:paraId="514A356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</w:t>
            </w:r>
          </w:p>
          <w:p w14:paraId="26F08DB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Enkelt</w:t>
            </w:r>
          </w:p>
          <w:p w14:paraId="757A37C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Standard</w:t>
            </w:r>
          </w:p>
        </w:tc>
        <w:tc>
          <w:tcPr>
            <w:tcW w:w="283" w:type="dxa"/>
          </w:tcPr>
          <w:p w14:paraId="6CBB400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66956D1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861B7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6CD95CFB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9D0E97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Ukendt</w:t>
            </w:r>
          </w:p>
          <w:p w14:paraId="0E9963C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Usikkerhed</w:t>
            </w:r>
          </w:p>
          <w:p w14:paraId="0879B60D" w14:textId="4080B020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Ny teknologi</w:t>
            </w:r>
          </w:p>
        </w:tc>
        <w:tc>
          <w:tcPr>
            <w:tcW w:w="3653" w:type="dxa"/>
            <w:gridSpan w:val="2"/>
          </w:tcPr>
          <w:p w14:paraId="4049BA88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521D9CD8" w14:textId="77777777" w:rsidTr="00DB03FA">
        <w:trPr>
          <w:cantSplit/>
          <w:trHeight w:val="644"/>
        </w:trPr>
        <w:tc>
          <w:tcPr>
            <w:tcW w:w="1870" w:type="dxa"/>
          </w:tcPr>
          <w:p w14:paraId="152AE40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Kvalitetskrav</w:t>
            </w:r>
          </w:p>
        </w:tc>
        <w:tc>
          <w:tcPr>
            <w:tcW w:w="1386" w:type="dxa"/>
          </w:tcPr>
          <w:p w14:paraId="297A7E7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Kendte krav</w:t>
            </w:r>
          </w:p>
          <w:p w14:paraId="5B517AB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Få krav</w:t>
            </w:r>
          </w:p>
          <w:p w14:paraId="5FDE5549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Standard</w:t>
            </w:r>
          </w:p>
        </w:tc>
        <w:tc>
          <w:tcPr>
            <w:tcW w:w="283" w:type="dxa"/>
          </w:tcPr>
          <w:p w14:paraId="6F7ACD4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5522DF8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5E564A8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3C53401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0CFBCD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Nye krav</w:t>
            </w:r>
          </w:p>
          <w:p w14:paraId="1C8CDE0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Mange krav</w:t>
            </w:r>
          </w:p>
          <w:p w14:paraId="75998A9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Høje krav</w:t>
            </w:r>
          </w:p>
          <w:p w14:paraId="632D619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5F04E10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398BD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B720E3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754D2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6CE7DDD9" w14:textId="77777777" w:rsidTr="00FD3EBC">
        <w:trPr>
          <w:cantSplit/>
          <w:trHeight w:val="644"/>
        </w:trPr>
        <w:tc>
          <w:tcPr>
            <w:tcW w:w="9663" w:type="dxa"/>
            <w:gridSpan w:val="11"/>
          </w:tcPr>
          <w:p w14:paraId="5516F5FD" w14:textId="64F26DBA" w:rsidR="00CC2C2D" w:rsidRPr="0001506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Inter</w:t>
            </w:r>
            <w:r w:rsidR="00BD5F41"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01506F">
              <w:rPr>
                <w:rFonts w:ascii="Calibri" w:hAnsi="Calibri" w:cs="Calibri"/>
                <w:b/>
                <w:bCs/>
                <w:sz w:val="22"/>
                <w:szCs w:val="22"/>
              </w:rPr>
              <w:t>ssenterne</w:t>
            </w:r>
          </w:p>
        </w:tc>
      </w:tr>
      <w:tr w:rsidR="00CC2C2D" w14:paraId="2ABD132C" w14:textId="77777777" w:rsidTr="00DB03FA">
        <w:trPr>
          <w:cantSplit/>
          <w:trHeight w:val="644"/>
        </w:trPr>
        <w:tc>
          <w:tcPr>
            <w:tcW w:w="1870" w:type="dxa"/>
          </w:tcPr>
          <w:p w14:paraId="1636C01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Antal interessenter</w:t>
            </w:r>
          </w:p>
          <w:p w14:paraId="4D74591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89E72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756DF3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2007F89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Få</w:t>
            </w:r>
          </w:p>
          <w:p w14:paraId="6C979C6A" w14:textId="4368636B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Kendte</w:t>
            </w:r>
          </w:p>
          <w:p w14:paraId="6CD98A1B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0941D4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7D34F799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40BA6A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7E067C6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9DEC2B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Mange</w:t>
            </w:r>
          </w:p>
          <w:p w14:paraId="51E013AF" w14:textId="195BAB80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</w:t>
            </w:r>
            <w:r w:rsidR="00BD5F41" w:rsidRPr="0001506F">
              <w:rPr>
                <w:rFonts w:ascii="Calibri" w:hAnsi="Calibri" w:cs="Calibri"/>
                <w:sz w:val="22"/>
                <w:szCs w:val="22"/>
              </w:rPr>
              <w:t>e</w:t>
            </w:r>
            <w:r w:rsidRPr="0001506F">
              <w:rPr>
                <w:rFonts w:ascii="Calibri" w:hAnsi="Calibri" w:cs="Calibri"/>
                <w:sz w:val="22"/>
                <w:szCs w:val="22"/>
              </w:rPr>
              <w:t>ndte</w:t>
            </w:r>
          </w:p>
        </w:tc>
        <w:tc>
          <w:tcPr>
            <w:tcW w:w="3653" w:type="dxa"/>
            <w:gridSpan w:val="2"/>
          </w:tcPr>
          <w:p w14:paraId="1C60056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6C4F4FCE" w14:textId="77777777" w:rsidTr="00DB03FA">
        <w:trPr>
          <w:cantSplit/>
          <w:trHeight w:val="644"/>
        </w:trPr>
        <w:tc>
          <w:tcPr>
            <w:tcW w:w="1870" w:type="dxa"/>
          </w:tcPr>
          <w:p w14:paraId="32953A0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Interesser</w:t>
            </w:r>
          </w:p>
        </w:tc>
        <w:tc>
          <w:tcPr>
            <w:tcW w:w="1386" w:type="dxa"/>
          </w:tcPr>
          <w:p w14:paraId="21DFFD7B" w14:textId="2EF8EBF8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Kendt</w:t>
            </w:r>
            <w:r w:rsidR="009564A4" w:rsidRPr="0001506F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90C107B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Ensartede</w:t>
            </w:r>
          </w:p>
          <w:p w14:paraId="4EE10C6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Objektive</w:t>
            </w:r>
          </w:p>
        </w:tc>
        <w:tc>
          <w:tcPr>
            <w:tcW w:w="283" w:type="dxa"/>
          </w:tcPr>
          <w:p w14:paraId="2AA4F34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1516B9C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E2A55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8EEF45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21FBA38" w14:textId="1E8158F8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Ukendt</w:t>
            </w:r>
            <w:r w:rsidR="009564A4" w:rsidRPr="0001506F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637B44F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Modstridende</w:t>
            </w:r>
          </w:p>
          <w:p w14:paraId="020D1CDC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Politiske</w:t>
            </w:r>
          </w:p>
          <w:p w14:paraId="4C18D573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6FC1791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744B6AEF" w14:textId="77777777" w:rsidTr="00DB03FA">
        <w:trPr>
          <w:cantSplit/>
          <w:trHeight w:val="644"/>
        </w:trPr>
        <w:tc>
          <w:tcPr>
            <w:tcW w:w="1870" w:type="dxa"/>
          </w:tcPr>
          <w:p w14:paraId="39B573C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Kultur og værdier</w:t>
            </w:r>
          </w:p>
        </w:tc>
        <w:tc>
          <w:tcPr>
            <w:tcW w:w="1386" w:type="dxa"/>
          </w:tcPr>
          <w:p w14:paraId="01270FA2" w14:textId="633EEDB2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Få forskelle Kendt</w:t>
            </w:r>
            <w:r w:rsidR="009564A4" w:rsidRPr="0001506F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28F5CC4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Ensartede</w:t>
            </w:r>
          </w:p>
        </w:tc>
        <w:tc>
          <w:tcPr>
            <w:tcW w:w="283" w:type="dxa"/>
          </w:tcPr>
          <w:p w14:paraId="60E6BDC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0F0B097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5768DA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2024B90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3BDA0878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Mange forskelle</w:t>
            </w:r>
          </w:p>
          <w:p w14:paraId="3683CAC5" w14:textId="0031AA12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Ukendt</w:t>
            </w:r>
            <w:r w:rsidR="009564A4" w:rsidRPr="0001506F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906C5F9" w14:textId="6CCEFDAD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Forskellige</w:t>
            </w:r>
          </w:p>
        </w:tc>
        <w:tc>
          <w:tcPr>
            <w:tcW w:w="3653" w:type="dxa"/>
            <w:gridSpan w:val="2"/>
          </w:tcPr>
          <w:p w14:paraId="13E5DC91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4CE29AC6" w14:textId="77777777" w:rsidTr="00DB03FA">
        <w:trPr>
          <w:cantSplit/>
          <w:trHeight w:val="644"/>
        </w:trPr>
        <w:tc>
          <w:tcPr>
            <w:tcW w:w="1870" w:type="dxa"/>
          </w:tcPr>
          <w:p w14:paraId="0C523EE0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Tilgængelighed</w:t>
            </w:r>
          </w:p>
        </w:tc>
        <w:tc>
          <w:tcPr>
            <w:tcW w:w="1386" w:type="dxa"/>
          </w:tcPr>
          <w:p w14:paraId="4A42C827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Let kontakt</w:t>
            </w:r>
          </w:p>
          <w:p w14:paraId="7F056385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Lokale</w:t>
            </w:r>
          </w:p>
          <w:p w14:paraId="0CC7DFF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Samme sprog</w:t>
            </w:r>
          </w:p>
        </w:tc>
        <w:tc>
          <w:tcPr>
            <w:tcW w:w="283" w:type="dxa"/>
          </w:tcPr>
          <w:p w14:paraId="6AE83AA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dxa"/>
          </w:tcPr>
          <w:p w14:paraId="6A1E374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3ADA1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00CD422E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D709D6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Vanskelig kontakt</w:t>
            </w:r>
          </w:p>
          <w:p w14:paraId="445439B6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Globalt</w:t>
            </w:r>
          </w:p>
          <w:p w14:paraId="6E36DB9F" w14:textId="5BE6CE2E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01506F">
              <w:rPr>
                <w:rFonts w:ascii="Calibri" w:hAnsi="Calibri" w:cs="Calibri"/>
                <w:sz w:val="22"/>
                <w:szCs w:val="22"/>
              </w:rPr>
              <w:t>Mange sprog</w:t>
            </w:r>
          </w:p>
        </w:tc>
        <w:tc>
          <w:tcPr>
            <w:tcW w:w="3653" w:type="dxa"/>
            <w:gridSpan w:val="2"/>
          </w:tcPr>
          <w:p w14:paraId="4994612A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607294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188E4D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180772" w14:textId="77777777" w:rsidR="00CC2C2D" w:rsidRPr="0001506F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B8956E" w14:textId="77777777" w:rsidR="006D2131" w:rsidRDefault="006D2131" w:rsidP="006D2131">
      <w:pPr>
        <w:pStyle w:val="Indholdsfortegnelse1"/>
        <w:rPr>
          <w:rFonts w:ascii="Arial" w:hAnsi="Arial" w:cs="Arial"/>
          <w:i/>
          <w:iCs/>
          <w:sz w:val="20"/>
        </w:rPr>
      </w:pPr>
    </w:p>
    <w:p w14:paraId="7523622C" w14:textId="48087D37" w:rsidR="006D2131" w:rsidRPr="006D2131" w:rsidRDefault="006D2131" w:rsidP="006D2131">
      <w:pPr>
        <w:pStyle w:val="Indholdsfortegnelse1"/>
        <w:rPr>
          <w:rFonts w:ascii="Arial" w:hAnsi="Arial" w:cs="Arial"/>
          <w:sz w:val="20"/>
        </w:rPr>
      </w:pPr>
      <w:r w:rsidRPr="006D2131">
        <w:rPr>
          <w:rFonts w:ascii="Arial" w:hAnsi="Arial" w:cs="Arial"/>
          <w:i/>
          <w:iCs/>
          <w:sz w:val="20"/>
        </w:rPr>
        <w:t>Kilde: John Ryding Olsson</w:t>
      </w:r>
    </w:p>
    <w:p w14:paraId="56C9EB54" w14:textId="697A3927" w:rsidR="00CC2C2D" w:rsidRDefault="004A0645" w:rsidP="00CC2C2D">
      <w:pPr>
        <w:pStyle w:val="Indholdsfortegnelse1"/>
        <w:tabs>
          <w:tab w:val="clear" w:pos="567"/>
          <w:tab w:val="clear" w:pos="9923"/>
        </w:tabs>
      </w:pPr>
      <w:r>
        <w:t xml:space="preserve">                                                                            </w:t>
      </w:r>
    </w:p>
    <w:p w14:paraId="3425A0DD" w14:textId="28E40551" w:rsidR="004A0645" w:rsidRDefault="004A0645" w:rsidP="004A0645"/>
    <w:p w14:paraId="4EACB610" w14:textId="77777777" w:rsidR="00525E9E" w:rsidRPr="004A0645" w:rsidRDefault="00525E9E" w:rsidP="004A0645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425"/>
        <w:gridCol w:w="425"/>
        <w:gridCol w:w="425"/>
        <w:gridCol w:w="426"/>
        <w:gridCol w:w="1559"/>
        <w:gridCol w:w="3147"/>
      </w:tblGrid>
      <w:tr w:rsidR="00DB5DEF" w14:paraId="4976B78D" w14:textId="77777777" w:rsidTr="00DB5DEF">
        <w:trPr>
          <w:cantSplit/>
          <w:trHeight w:val="644"/>
        </w:trPr>
        <w:tc>
          <w:tcPr>
            <w:tcW w:w="1696" w:type="dxa"/>
          </w:tcPr>
          <w:p w14:paraId="1F264515" w14:textId="77777777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560" w:type="dxa"/>
          </w:tcPr>
          <w:p w14:paraId="1A34E862" w14:textId="77777777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Kompleksitet 1. Lille</w:t>
            </w:r>
          </w:p>
        </w:tc>
        <w:tc>
          <w:tcPr>
            <w:tcW w:w="425" w:type="dxa"/>
          </w:tcPr>
          <w:p w14:paraId="7AC3C274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07C797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C80B19E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2AB200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0FB54EF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F631BC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DEDC22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AFA7DF" w14:textId="77777777" w:rsidR="00CC2C2D" w:rsidRPr="009047E4" w:rsidRDefault="00CC2C2D" w:rsidP="00FD3E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149DBCB" w14:textId="77777777" w:rsidR="00DB5DEF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Kompleksitet </w:t>
            </w:r>
          </w:p>
          <w:p w14:paraId="48C7CD3C" w14:textId="4C674834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4. Stor</w:t>
            </w:r>
          </w:p>
        </w:tc>
        <w:tc>
          <w:tcPr>
            <w:tcW w:w="3147" w:type="dxa"/>
          </w:tcPr>
          <w:p w14:paraId="34194B9E" w14:textId="77777777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Strategiske tiltag i projektet</w:t>
            </w:r>
          </w:p>
        </w:tc>
      </w:tr>
      <w:tr w:rsidR="00CC2C2D" w14:paraId="39116770" w14:textId="77777777" w:rsidTr="00CC2C2D">
        <w:trPr>
          <w:cantSplit/>
          <w:trHeight w:val="644"/>
        </w:trPr>
        <w:tc>
          <w:tcPr>
            <w:tcW w:w="9663" w:type="dxa"/>
            <w:gridSpan w:val="8"/>
          </w:tcPr>
          <w:p w14:paraId="6CACB7BB" w14:textId="77777777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Fremgangsmåden</w:t>
            </w:r>
          </w:p>
        </w:tc>
      </w:tr>
      <w:tr w:rsidR="00DB5DEF" w14:paraId="749F1A0D" w14:textId="77777777" w:rsidTr="00DB5DEF">
        <w:trPr>
          <w:cantSplit/>
          <w:trHeight w:val="644"/>
        </w:trPr>
        <w:tc>
          <w:tcPr>
            <w:tcW w:w="1696" w:type="dxa"/>
          </w:tcPr>
          <w:p w14:paraId="6BB9F9BE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Tidsramme</w:t>
            </w:r>
          </w:p>
        </w:tc>
        <w:tc>
          <w:tcPr>
            <w:tcW w:w="1560" w:type="dxa"/>
          </w:tcPr>
          <w:p w14:paraId="58AEE7DB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Rummelig</w:t>
            </w:r>
          </w:p>
          <w:p w14:paraId="4901A3E2" w14:textId="1D81A2C8" w:rsidR="006D2131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Muliggør sekventiel håndtering</w:t>
            </w:r>
          </w:p>
        </w:tc>
        <w:tc>
          <w:tcPr>
            <w:tcW w:w="425" w:type="dxa"/>
          </w:tcPr>
          <w:p w14:paraId="5EF90172" w14:textId="0822D34C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B96548" w14:textId="4D09B2F2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6F4018" w14:textId="50399B5A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6FA9065" w14:textId="23355639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822498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Stram</w:t>
            </w:r>
          </w:p>
          <w:p w14:paraId="0CC2B403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Parallelt forløb nødvendigt</w:t>
            </w:r>
          </w:p>
          <w:p w14:paraId="248093EF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3B7FE2E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2C531BCD" w14:textId="77777777" w:rsidTr="00DB5DEF">
        <w:trPr>
          <w:cantSplit/>
          <w:trHeight w:val="644"/>
        </w:trPr>
        <w:tc>
          <w:tcPr>
            <w:tcW w:w="1696" w:type="dxa"/>
          </w:tcPr>
          <w:p w14:paraId="16B761E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Metoder</w:t>
            </w:r>
          </w:p>
        </w:tc>
        <w:tc>
          <w:tcPr>
            <w:tcW w:w="1560" w:type="dxa"/>
          </w:tcPr>
          <w:p w14:paraId="1434AF05" w14:textId="0C56374E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Kendt</w:t>
            </w:r>
            <w:r w:rsidR="009564A4" w:rsidRPr="009047E4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42B1833" w14:textId="762F76D1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Enk</w:t>
            </w:r>
            <w:r w:rsidR="009564A4" w:rsidRPr="009047E4">
              <w:rPr>
                <w:rFonts w:ascii="Calibri" w:hAnsi="Calibri" w:cs="Calibri"/>
                <w:sz w:val="22"/>
                <w:szCs w:val="22"/>
              </w:rPr>
              <w:t>le</w:t>
            </w:r>
          </w:p>
          <w:p w14:paraId="444C3E02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Få metoder</w:t>
            </w:r>
          </w:p>
          <w:p w14:paraId="3BF3B8A1" w14:textId="45886B1A" w:rsidR="006D2131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Standard</w:t>
            </w:r>
          </w:p>
        </w:tc>
        <w:tc>
          <w:tcPr>
            <w:tcW w:w="425" w:type="dxa"/>
          </w:tcPr>
          <w:p w14:paraId="0FFED388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05B01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42531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79FA7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8B472D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Ukendte</w:t>
            </w:r>
          </w:p>
          <w:p w14:paraId="1E368B47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Mange metoder</w:t>
            </w:r>
          </w:p>
          <w:p w14:paraId="2D89D512" w14:textId="15EE1E00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Nye metode</w:t>
            </w:r>
            <w:r w:rsidR="009564A4" w:rsidRPr="009047E4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3147" w:type="dxa"/>
          </w:tcPr>
          <w:p w14:paraId="1BBFE8CF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3F29994E" w14:textId="77777777" w:rsidTr="00DB5DEF">
        <w:trPr>
          <w:cantSplit/>
          <w:trHeight w:val="644"/>
        </w:trPr>
        <w:tc>
          <w:tcPr>
            <w:tcW w:w="1696" w:type="dxa"/>
          </w:tcPr>
          <w:p w14:paraId="0B5E4FB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Processer</w:t>
            </w:r>
          </w:p>
        </w:tc>
        <w:tc>
          <w:tcPr>
            <w:tcW w:w="1560" w:type="dxa"/>
          </w:tcPr>
          <w:p w14:paraId="3C248A20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Uafhængige</w:t>
            </w:r>
          </w:p>
          <w:p w14:paraId="60D3D061" w14:textId="32EE045D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Enk</w:t>
            </w:r>
            <w:r w:rsidR="00074399" w:rsidRPr="009047E4">
              <w:rPr>
                <w:rFonts w:ascii="Calibri" w:hAnsi="Calibri" w:cs="Calibri"/>
                <w:sz w:val="22"/>
                <w:szCs w:val="22"/>
              </w:rPr>
              <w:t>le</w:t>
            </w:r>
          </w:p>
          <w:p w14:paraId="38EE0283" w14:textId="5D153101" w:rsidR="006D2131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Standard</w:t>
            </w:r>
          </w:p>
        </w:tc>
        <w:tc>
          <w:tcPr>
            <w:tcW w:w="425" w:type="dxa"/>
          </w:tcPr>
          <w:p w14:paraId="1DE33D4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3610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9F24C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521C09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A853F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Afhængighed</w:t>
            </w:r>
          </w:p>
          <w:p w14:paraId="54A6A50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Mange</w:t>
            </w:r>
          </w:p>
          <w:p w14:paraId="097E6E5C" w14:textId="0A92E4D4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Nye processe</w:t>
            </w:r>
            <w:r w:rsidR="009047E4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3147" w:type="dxa"/>
          </w:tcPr>
          <w:p w14:paraId="525C6F60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1C9DABDD" w14:textId="77777777" w:rsidTr="00DB5DEF">
        <w:trPr>
          <w:cantSplit/>
          <w:trHeight w:val="644"/>
        </w:trPr>
        <w:tc>
          <w:tcPr>
            <w:tcW w:w="1696" w:type="dxa"/>
          </w:tcPr>
          <w:p w14:paraId="39EB2099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Forløbet</w:t>
            </w:r>
          </w:p>
        </w:tc>
        <w:tc>
          <w:tcPr>
            <w:tcW w:w="1560" w:type="dxa"/>
          </w:tcPr>
          <w:p w14:paraId="0C4E709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Kendt</w:t>
            </w:r>
          </w:p>
          <w:p w14:paraId="38411C2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Standard</w:t>
            </w:r>
          </w:p>
          <w:p w14:paraId="34E0F355" w14:textId="1105D958" w:rsidR="006D2131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Beskedent</w:t>
            </w:r>
          </w:p>
        </w:tc>
        <w:tc>
          <w:tcPr>
            <w:tcW w:w="425" w:type="dxa"/>
          </w:tcPr>
          <w:p w14:paraId="34E3D97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19D4E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08E69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8274A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C165E2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Nyt</w:t>
            </w:r>
          </w:p>
          <w:p w14:paraId="776E72A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Varieret</w:t>
            </w:r>
          </w:p>
          <w:p w14:paraId="63326669" w14:textId="41F3F048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Omfattende</w:t>
            </w:r>
            <w:r w:rsidR="00DB5DE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47" w:type="dxa"/>
          </w:tcPr>
          <w:p w14:paraId="1F8FA4E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B54AAA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FE506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6011F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3CFBCDB5" w14:textId="77777777" w:rsidTr="00CC2C2D">
        <w:trPr>
          <w:cantSplit/>
          <w:trHeight w:val="644"/>
        </w:trPr>
        <w:tc>
          <w:tcPr>
            <w:tcW w:w="9663" w:type="dxa"/>
            <w:gridSpan w:val="8"/>
          </w:tcPr>
          <w:p w14:paraId="67D6F82D" w14:textId="77777777" w:rsidR="00CC2C2D" w:rsidRPr="009047E4" w:rsidRDefault="00CC2C2D" w:rsidP="00FD3E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Ressourcerne</w:t>
            </w:r>
          </w:p>
        </w:tc>
      </w:tr>
      <w:tr w:rsidR="00DB5DEF" w14:paraId="2D7BCB6B" w14:textId="77777777" w:rsidTr="00DB5DEF">
        <w:trPr>
          <w:cantSplit/>
          <w:trHeight w:val="644"/>
        </w:trPr>
        <w:tc>
          <w:tcPr>
            <w:tcW w:w="1696" w:type="dxa"/>
          </w:tcPr>
          <w:p w14:paraId="230F8028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Omfanget i</w:t>
            </w:r>
          </w:p>
          <w:p w14:paraId="24B44B7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økonomi</w:t>
            </w:r>
          </w:p>
        </w:tc>
        <w:tc>
          <w:tcPr>
            <w:tcW w:w="1560" w:type="dxa"/>
          </w:tcPr>
          <w:p w14:paraId="33C09C6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Beskedent</w:t>
            </w:r>
          </w:p>
          <w:p w14:paraId="7F3DED4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Forudsigeligt</w:t>
            </w:r>
          </w:p>
          <w:p w14:paraId="05C44A9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Beskedent</w:t>
            </w:r>
          </w:p>
          <w:p w14:paraId="39611AE5" w14:textId="286FC09D" w:rsidR="00CC2C2D" w:rsidRPr="009047E4" w:rsidRDefault="00DB5DEF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ikviditetstræk</w:t>
            </w:r>
          </w:p>
          <w:p w14:paraId="566DF9CA" w14:textId="77777777" w:rsidR="006D2131" w:rsidRPr="009047E4" w:rsidRDefault="006D2131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14950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A6BEF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F88F6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9A31AF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4D815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Omfattende</w:t>
            </w:r>
          </w:p>
          <w:p w14:paraId="2568C99E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Usikkert</w:t>
            </w:r>
          </w:p>
          <w:p w14:paraId="400B7D67" w14:textId="623D10FD" w:rsidR="004A0645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Stort likviditetstræ</w:t>
            </w:r>
            <w:r w:rsidR="009047E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147" w:type="dxa"/>
          </w:tcPr>
          <w:p w14:paraId="13D6AB7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31621200" w14:textId="77777777" w:rsidTr="00DB5DEF">
        <w:trPr>
          <w:cantSplit/>
          <w:trHeight w:val="644"/>
        </w:trPr>
        <w:tc>
          <w:tcPr>
            <w:tcW w:w="1696" w:type="dxa"/>
          </w:tcPr>
          <w:p w14:paraId="013798A6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 xml:space="preserve">Omfanget i </w:t>
            </w:r>
          </w:p>
          <w:p w14:paraId="4CE7C470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mandår</w:t>
            </w:r>
          </w:p>
        </w:tc>
        <w:tc>
          <w:tcPr>
            <w:tcW w:w="1560" w:type="dxa"/>
          </w:tcPr>
          <w:p w14:paraId="7267D600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Beskedent</w:t>
            </w:r>
          </w:p>
          <w:p w14:paraId="1489B716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Stor res-sourcepulje</w:t>
            </w:r>
          </w:p>
          <w:p w14:paraId="333E5CEC" w14:textId="2DE90BEE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Ansatte</w:t>
            </w:r>
          </w:p>
          <w:p w14:paraId="02418EDA" w14:textId="77777777" w:rsidR="006D2131" w:rsidRPr="009047E4" w:rsidRDefault="006D2131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11FC17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00CF5B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1FAE1A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66DF5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92891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Omfattende</w:t>
            </w:r>
          </w:p>
          <w:p w14:paraId="12A1D63B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Lille res-sourcepulje</w:t>
            </w:r>
          </w:p>
          <w:p w14:paraId="65A4429D" w14:textId="5BC19E76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Løst tilknytte</w:t>
            </w:r>
            <w:r w:rsidR="00074399" w:rsidRPr="009047E4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3147" w:type="dxa"/>
          </w:tcPr>
          <w:p w14:paraId="699C6F2D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2168B8B9" w14:textId="77777777" w:rsidTr="00DB5DEF">
        <w:trPr>
          <w:cantSplit/>
          <w:trHeight w:val="644"/>
        </w:trPr>
        <w:tc>
          <w:tcPr>
            <w:tcW w:w="1696" w:type="dxa"/>
          </w:tcPr>
          <w:p w14:paraId="1A595F1F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Kompetencekrav</w:t>
            </w:r>
          </w:p>
        </w:tc>
        <w:tc>
          <w:tcPr>
            <w:tcW w:w="1560" w:type="dxa"/>
          </w:tcPr>
          <w:p w14:paraId="71A2E8E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Beskedne</w:t>
            </w:r>
          </w:p>
          <w:p w14:paraId="11CE9C93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Kendte</w:t>
            </w:r>
          </w:p>
          <w:p w14:paraId="3E596A2D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Ensartede</w:t>
            </w:r>
          </w:p>
          <w:p w14:paraId="0DF52D1A" w14:textId="607B74FD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Ansatte</w:t>
            </w:r>
          </w:p>
          <w:p w14:paraId="074B11B9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F3A3B9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DCCEEA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FAD7A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2EEF30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9AEB0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Omfattende</w:t>
            </w:r>
          </w:p>
          <w:p w14:paraId="6E36C57A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Ukendt</w:t>
            </w:r>
          </w:p>
          <w:p w14:paraId="4642CF08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Forskellige</w:t>
            </w:r>
          </w:p>
          <w:p w14:paraId="0C0D4D89" w14:textId="7B43EB58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Løst tilknytte</w:t>
            </w:r>
            <w:r w:rsidR="00D13925" w:rsidRPr="009047E4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3147" w:type="dxa"/>
          </w:tcPr>
          <w:p w14:paraId="75643C42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EF" w14:paraId="7BC64338" w14:textId="77777777" w:rsidTr="00DB5DEF">
        <w:trPr>
          <w:cantSplit/>
          <w:trHeight w:val="644"/>
        </w:trPr>
        <w:tc>
          <w:tcPr>
            <w:tcW w:w="1696" w:type="dxa"/>
          </w:tcPr>
          <w:p w14:paraId="498357B7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Geografisk placering</w:t>
            </w:r>
          </w:p>
        </w:tc>
        <w:tc>
          <w:tcPr>
            <w:tcW w:w="1560" w:type="dxa"/>
          </w:tcPr>
          <w:p w14:paraId="4EC8DE66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Lokalt</w:t>
            </w:r>
          </w:p>
          <w:p w14:paraId="0B08BD82" w14:textId="15B21D8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Samme organisation</w:t>
            </w:r>
          </w:p>
        </w:tc>
        <w:tc>
          <w:tcPr>
            <w:tcW w:w="425" w:type="dxa"/>
          </w:tcPr>
          <w:p w14:paraId="695ADE85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177A4B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BB714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2F49491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4633B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Globalt</w:t>
            </w:r>
          </w:p>
          <w:p w14:paraId="298F9F22" w14:textId="77A87C36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Forskellige organisationer</w:t>
            </w:r>
          </w:p>
        </w:tc>
        <w:tc>
          <w:tcPr>
            <w:tcW w:w="3147" w:type="dxa"/>
          </w:tcPr>
          <w:p w14:paraId="05D8A6E2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86E32C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C5FC3B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6A36D4" w14:textId="77777777" w:rsidR="00CC2C2D" w:rsidRPr="009047E4" w:rsidRDefault="00CC2C2D" w:rsidP="00FD3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BB99CF" w14:textId="77777777" w:rsidR="006D2131" w:rsidRDefault="006D2131" w:rsidP="006D2131">
      <w:pPr>
        <w:pStyle w:val="Indholdsfortegnelse1"/>
        <w:rPr>
          <w:rFonts w:ascii="Arial" w:hAnsi="Arial" w:cs="Arial"/>
          <w:i/>
          <w:iCs/>
          <w:sz w:val="20"/>
        </w:rPr>
      </w:pPr>
    </w:p>
    <w:p w14:paraId="58B690A1" w14:textId="13B63929" w:rsidR="006D2131" w:rsidRPr="006D2131" w:rsidRDefault="006D2131" w:rsidP="006D2131">
      <w:pPr>
        <w:pStyle w:val="Indholdsfortegnelse1"/>
        <w:rPr>
          <w:rFonts w:ascii="Arial" w:hAnsi="Arial" w:cs="Arial"/>
          <w:sz w:val="20"/>
        </w:rPr>
      </w:pPr>
      <w:r w:rsidRPr="006D2131">
        <w:rPr>
          <w:rFonts w:ascii="Arial" w:hAnsi="Arial" w:cs="Arial"/>
          <w:i/>
          <w:iCs/>
          <w:sz w:val="20"/>
        </w:rPr>
        <w:t>Kilde: John Ryding Olsson</w:t>
      </w:r>
    </w:p>
    <w:p w14:paraId="5119E0C1" w14:textId="7FF680DE" w:rsidR="00CC2C2D" w:rsidRDefault="00CC2C2D">
      <w:r>
        <w:br w:type="page"/>
      </w:r>
      <w:r w:rsidR="004A0645">
        <w:lastRenderedPageBreak/>
        <w:t xml:space="preserve">                                                                                                  </w:t>
      </w:r>
    </w:p>
    <w:p w14:paraId="4714249C" w14:textId="77777777" w:rsidR="004A0645" w:rsidRDefault="004A064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00"/>
        <w:gridCol w:w="360"/>
        <w:gridCol w:w="360"/>
        <w:gridCol w:w="360"/>
        <w:gridCol w:w="360"/>
        <w:gridCol w:w="1620"/>
        <w:gridCol w:w="3519"/>
      </w:tblGrid>
      <w:tr w:rsidR="00CC2C2D" w14:paraId="2BC9D265" w14:textId="77777777" w:rsidTr="00DB5DEF">
        <w:trPr>
          <w:cantSplit/>
          <w:trHeight w:val="428"/>
        </w:trPr>
        <w:tc>
          <w:tcPr>
            <w:tcW w:w="1560" w:type="dxa"/>
          </w:tcPr>
          <w:p w14:paraId="4E611767" w14:textId="235C4ACF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500" w:type="dxa"/>
          </w:tcPr>
          <w:p w14:paraId="0B7FC616" w14:textId="26AEA92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Kompleksitet 1. Lille</w:t>
            </w:r>
          </w:p>
        </w:tc>
        <w:tc>
          <w:tcPr>
            <w:tcW w:w="360" w:type="dxa"/>
          </w:tcPr>
          <w:p w14:paraId="159B7790" w14:textId="77777777" w:rsidR="00CC2C2D" w:rsidRPr="009047E4" w:rsidRDefault="00CC2C2D" w:rsidP="00CC2C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DEFEB4" w14:textId="08468C9C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158CE01E" w14:textId="77777777" w:rsidR="00CC2C2D" w:rsidRPr="009047E4" w:rsidRDefault="00CC2C2D" w:rsidP="00CC2C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DE0885" w14:textId="587E8F2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0A46A41D" w14:textId="77777777" w:rsidR="00CC2C2D" w:rsidRPr="009047E4" w:rsidRDefault="00CC2C2D" w:rsidP="00CC2C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F9BAF2" w14:textId="531290F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0A4F9EC3" w14:textId="77777777" w:rsidR="00CC2C2D" w:rsidRPr="009047E4" w:rsidRDefault="00CC2C2D" w:rsidP="00CC2C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85AD95" w14:textId="2B8A4235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94A087D" w14:textId="77777777" w:rsidR="00DB5DEF" w:rsidRDefault="00CC2C2D" w:rsidP="00CC2C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Kompleksitet </w:t>
            </w:r>
          </w:p>
          <w:p w14:paraId="1D865C7E" w14:textId="3E4BB420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4. Stor</w:t>
            </w:r>
          </w:p>
        </w:tc>
        <w:tc>
          <w:tcPr>
            <w:tcW w:w="3519" w:type="dxa"/>
          </w:tcPr>
          <w:p w14:paraId="46970C90" w14:textId="06810CFC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Strategiske tiltag i projektet</w:t>
            </w:r>
          </w:p>
        </w:tc>
      </w:tr>
      <w:tr w:rsidR="00CC2C2D" w14:paraId="5986FDDA" w14:textId="77777777" w:rsidTr="00FC798F">
        <w:trPr>
          <w:cantSplit/>
          <w:trHeight w:val="339"/>
        </w:trPr>
        <w:tc>
          <w:tcPr>
            <w:tcW w:w="9639" w:type="dxa"/>
            <w:gridSpan w:val="8"/>
          </w:tcPr>
          <w:p w14:paraId="5B29469E" w14:textId="4FA4A12E" w:rsidR="00CC2C2D" w:rsidRPr="009047E4" w:rsidRDefault="00CC2C2D" w:rsidP="00CC2C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Omgivelserne</w:t>
            </w:r>
          </w:p>
        </w:tc>
      </w:tr>
      <w:tr w:rsidR="00CC2C2D" w14:paraId="2E1A9AF3" w14:textId="77777777" w:rsidTr="00DB5DEF">
        <w:trPr>
          <w:cantSplit/>
          <w:trHeight w:val="644"/>
        </w:trPr>
        <w:tc>
          <w:tcPr>
            <w:tcW w:w="1560" w:type="dxa"/>
          </w:tcPr>
          <w:p w14:paraId="42F53677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Projektets betydning</w:t>
            </w:r>
          </w:p>
          <w:p w14:paraId="2C8B1826" w14:textId="5BB3224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43750E4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Lille betydning</w:t>
            </w:r>
          </w:p>
          <w:p w14:paraId="44BF4278" w14:textId="6927169D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 kunder og partnere</w:t>
            </w:r>
          </w:p>
        </w:tc>
        <w:tc>
          <w:tcPr>
            <w:tcW w:w="360" w:type="dxa"/>
          </w:tcPr>
          <w:p w14:paraId="7865BE59" w14:textId="3079991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44447B" w14:textId="56E52998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040F1B" w14:textId="0AF7939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C4525A" w14:textId="3B10B4DF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9B726F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Vital/strategisk betydning</w:t>
            </w:r>
          </w:p>
          <w:p w14:paraId="5112158D" w14:textId="329737DB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for kunder og partnere</w:t>
            </w:r>
          </w:p>
        </w:tc>
        <w:tc>
          <w:tcPr>
            <w:tcW w:w="3519" w:type="dxa"/>
          </w:tcPr>
          <w:p w14:paraId="3DD1A102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6867F3CE" w14:textId="77777777" w:rsidTr="00DB5DEF">
        <w:trPr>
          <w:cantSplit/>
          <w:trHeight w:val="644"/>
        </w:trPr>
        <w:tc>
          <w:tcPr>
            <w:tcW w:w="1560" w:type="dxa"/>
          </w:tcPr>
          <w:p w14:paraId="080E754D" w14:textId="4EC76036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Politiske forhold</w:t>
            </w:r>
          </w:p>
        </w:tc>
        <w:tc>
          <w:tcPr>
            <w:tcW w:w="1500" w:type="dxa"/>
          </w:tcPr>
          <w:p w14:paraId="3B5476E2" w14:textId="3A263F8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Stabil</w:t>
            </w:r>
            <w:r w:rsidR="00D13925" w:rsidRPr="009047E4">
              <w:rPr>
                <w:rFonts w:ascii="Calibri" w:hAnsi="Calibri" w:cs="Calibri"/>
                <w:sz w:val="22"/>
                <w:szCs w:val="22"/>
              </w:rPr>
              <w:t>e</w:t>
            </w:r>
            <w:r w:rsidR="00DB5DEF">
              <w:rPr>
                <w:rFonts w:ascii="Calibri" w:hAnsi="Calibri" w:cs="Calibri"/>
                <w:sz w:val="22"/>
                <w:szCs w:val="22"/>
              </w:rPr>
              <w:t>, e</w:t>
            </w:r>
            <w:r w:rsidRPr="009047E4">
              <w:rPr>
                <w:rFonts w:ascii="Calibri" w:hAnsi="Calibri" w:cs="Calibri"/>
                <w:sz w:val="22"/>
                <w:szCs w:val="22"/>
              </w:rPr>
              <w:t>nsartede</w:t>
            </w:r>
            <w:r w:rsidR="00DB5DE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3C1D001" w14:textId="6D238BE6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nkel beslutnings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proces</w:t>
            </w:r>
          </w:p>
        </w:tc>
        <w:tc>
          <w:tcPr>
            <w:tcW w:w="360" w:type="dxa"/>
          </w:tcPr>
          <w:p w14:paraId="0D557FA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0EA925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7BBFDD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7C6FCD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6F162B5" w14:textId="637C7F2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Ustabil</w:t>
            </w:r>
            <w:r w:rsidR="00D13925" w:rsidRPr="009047E4">
              <w:rPr>
                <w:rFonts w:ascii="Calibri" w:hAnsi="Calibri" w:cs="Calibri"/>
                <w:sz w:val="22"/>
                <w:szCs w:val="22"/>
              </w:rPr>
              <w:t>e</w:t>
            </w:r>
            <w:r w:rsidR="00DB5DEF">
              <w:rPr>
                <w:rFonts w:ascii="Calibri" w:hAnsi="Calibri" w:cs="Calibri"/>
                <w:sz w:val="22"/>
                <w:szCs w:val="22"/>
              </w:rPr>
              <w:t>, m</w:t>
            </w:r>
            <w:r w:rsidRPr="009047E4">
              <w:rPr>
                <w:rFonts w:ascii="Calibri" w:hAnsi="Calibri" w:cs="Calibri"/>
                <w:sz w:val="22"/>
                <w:szCs w:val="22"/>
              </w:rPr>
              <w:t>odsætninger</w:t>
            </w:r>
            <w:r w:rsidR="00DB5DE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8727B31" w14:textId="07BAD7D1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rævende beslutnings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proces</w:t>
            </w:r>
          </w:p>
        </w:tc>
        <w:tc>
          <w:tcPr>
            <w:tcW w:w="3519" w:type="dxa"/>
          </w:tcPr>
          <w:p w14:paraId="7AECC5AA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52336646" w14:textId="77777777" w:rsidTr="00DB5DEF">
        <w:trPr>
          <w:cantSplit/>
          <w:trHeight w:val="644"/>
        </w:trPr>
        <w:tc>
          <w:tcPr>
            <w:tcW w:w="1560" w:type="dxa"/>
          </w:tcPr>
          <w:p w14:paraId="77011926" w14:textId="14082023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Marked og teknologi</w:t>
            </w:r>
          </w:p>
        </w:tc>
        <w:tc>
          <w:tcPr>
            <w:tcW w:w="1500" w:type="dxa"/>
          </w:tcPr>
          <w:p w14:paraId="16C59351" w14:textId="31C031F2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Ensartet</w:t>
            </w:r>
            <w:r w:rsidR="00DB5DE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D4E9190" w14:textId="6CF87017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å og langsomme ændringer</w:t>
            </w:r>
          </w:p>
        </w:tc>
        <w:tc>
          <w:tcPr>
            <w:tcW w:w="360" w:type="dxa"/>
          </w:tcPr>
          <w:p w14:paraId="2A3317EE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29DE68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45E033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B6C2A5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91B6B6" w14:textId="4C2D3982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Meget opdelt</w:t>
            </w:r>
            <w:r w:rsidR="00DB5DE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E1B119A" w14:textId="33EF9C17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ange teknologier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6064E9" w14:textId="25F617B6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CC2C2D" w:rsidRPr="009047E4">
              <w:rPr>
                <w:rFonts w:ascii="Calibri" w:hAnsi="Calibri" w:cs="Calibri"/>
                <w:sz w:val="22"/>
                <w:szCs w:val="22"/>
              </w:rPr>
              <w:t>urtig udvikling</w:t>
            </w:r>
          </w:p>
        </w:tc>
        <w:tc>
          <w:tcPr>
            <w:tcW w:w="3519" w:type="dxa"/>
          </w:tcPr>
          <w:p w14:paraId="290C26A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16E6492F" w14:textId="77777777" w:rsidTr="00DB5DEF">
        <w:trPr>
          <w:cantSplit/>
          <w:trHeight w:val="644"/>
        </w:trPr>
        <w:tc>
          <w:tcPr>
            <w:tcW w:w="1560" w:type="dxa"/>
          </w:tcPr>
          <w:p w14:paraId="18E77F92" w14:textId="15EC33F8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Lovgivning og kultur</w:t>
            </w:r>
          </w:p>
        </w:tc>
        <w:tc>
          <w:tcPr>
            <w:tcW w:w="1500" w:type="dxa"/>
          </w:tcPr>
          <w:p w14:paraId="2192615A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Ensartet</w:t>
            </w:r>
          </w:p>
          <w:p w14:paraId="534D30AC" w14:textId="11F10D6E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Få og langsomme ændringer</w:t>
            </w:r>
          </w:p>
        </w:tc>
        <w:tc>
          <w:tcPr>
            <w:tcW w:w="360" w:type="dxa"/>
          </w:tcPr>
          <w:p w14:paraId="5351151E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A4098C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0F1E0B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007232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1F843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Modsætninger</w:t>
            </w:r>
          </w:p>
          <w:p w14:paraId="4C5FBFEE" w14:textId="0EF5B11B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sz w:val="22"/>
                <w:szCs w:val="22"/>
              </w:rPr>
              <w:t>Hastige ændringer</w:t>
            </w:r>
          </w:p>
        </w:tc>
        <w:tc>
          <w:tcPr>
            <w:tcW w:w="3519" w:type="dxa"/>
          </w:tcPr>
          <w:p w14:paraId="5D8AFB0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CD0B31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3333DC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C98AFF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54339588" w14:textId="77777777" w:rsidTr="009047E4">
        <w:trPr>
          <w:cantSplit/>
          <w:trHeight w:val="323"/>
        </w:trPr>
        <w:tc>
          <w:tcPr>
            <w:tcW w:w="9639" w:type="dxa"/>
            <w:gridSpan w:val="8"/>
          </w:tcPr>
          <w:p w14:paraId="1B923CCF" w14:textId="29F92508" w:rsidR="00CC2C2D" w:rsidRPr="009047E4" w:rsidRDefault="00CC2C2D" w:rsidP="00CC2C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7E4">
              <w:rPr>
                <w:rFonts w:ascii="Calibri" w:hAnsi="Calibri" w:cs="Calibri"/>
                <w:b/>
                <w:bCs/>
                <w:sz w:val="22"/>
                <w:szCs w:val="22"/>
              </w:rPr>
              <w:t>Effekterne</w:t>
            </w:r>
          </w:p>
        </w:tc>
      </w:tr>
      <w:tr w:rsidR="00CC2C2D" w14:paraId="16A5A010" w14:textId="77777777" w:rsidTr="00DB5DEF">
        <w:trPr>
          <w:cantSplit/>
          <w:trHeight w:val="644"/>
        </w:trPr>
        <w:tc>
          <w:tcPr>
            <w:tcW w:w="1560" w:type="dxa"/>
          </w:tcPr>
          <w:p w14:paraId="0C8082DF" w14:textId="28348D96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Interne adfærds</w:t>
            </w:r>
            <w:r w:rsidR="00DB5DE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-</w:t>
            </w: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ændringer i organisationen</w:t>
            </w:r>
          </w:p>
          <w:p w14:paraId="4531831B" w14:textId="3929551E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1500" w:type="dxa"/>
          </w:tcPr>
          <w:p w14:paraId="01B32AE8" w14:textId="40F8479D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Få lokale ændringer</w:t>
            </w:r>
            <w:r w:rsidR="00DB5DE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,</w:t>
            </w:r>
          </w:p>
          <w:p w14:paraId="104284F7" w14:textId="273C33D3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æ</w:t>
            </w:r>
            <w:r w:rsidR="00CC2C2D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ndringerne understøttes af stærk kultur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62F3A31D" w14:textId="77BA84EB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1</w:t>
            </w:r>
          </w:p>
        </w:tc>
        <w:tc>
          <w:tcPr>
            <w:tcW w:w="360" w:type="dxa"/>
          </w:tcPr>
          <w:p w14:paraId="37C56FE5" w14:textId="498A1326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2</w:t>
            </w:r>
          </w:p>
        </w:tc>
        <w:tc>
          <w:tcPr>
            <w:tcW w:w="360" w:type="dxa"/>
          </w:tcPr>
          <w:p w14:paraId="2C626E4C" w14:textId="510D624F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3</w:t>
            </w:r>
          </w:p>
        </w:tc>
        <w:tc>
          <w:tcPr>
            <w:tcW w:w="360" w:type="dxa"/>
          </w:tcPr>
          <w:p w14:paraId="572E25BC" w14:textId="098151CF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4</w:t>
            </w:r>
          </w:p>
        </w:tc>
        <w:tc>
          <w:tcPr>
            <w:tcW w:w="1620" w:type="dxa"/>
          </w:tcPr>
          <w:p w14:paraId="412C3543" w14:textId="5C3F8D47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Mange omfattende ændringer</w:t>
            </w:r>
            <w:r w:rsidR="00DB5DE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,</w:t>
            </w:r>
          </w:p>
          <w:p w14:paraId="328E272D" w14:textId="7E4DD316" w:rsidR="00CC2C2D" w:rsidRPr="009047E4" w:rsidRDefault="00DB5DEF" w:rsidP="00CC2C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æ</w:t>
            </w:r>
            <w:r w:rsidR="00CC2C2D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ndringerne går imod kulturen</w:t>
            </w:r>
          </w:p>
        </w:tc>
        <w:tc>
          <w:tcPr>
            <w:tcW w:w="3519" w:type="dxa"/>
          </w:tcPr>
          <w:p w14:paraId="1281BFBE" w14:textId="2F97E3F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</w:tr>
      <w:tr w:rsidR="00CC2C2D" w14:paraId="2CC22441" w14:textId="77777777" w:rsidTr="00DB5DEF">
        <w:trPr>
          <w:cantSplit/>
          <w:trHeight w:val="644"/>
        </w:trPr>
        <w:tc>
          <w:tcPr>
            <w:tcW w:w="1560" w:type="dxa"/>
          </w:tcPr>
          <w:p w14:paraId="6AFA3697" w14:textId="71114A2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Reduktion af omkostninger</w:t>
            </w:r>
          </w:p>
        </w:tc>
        <w:tc>
          <w:tcPr>
            <w:tcW w:w="1500" w:type="dxa"/>
          </w:tcPr>
          <w:p w14:paraId="231AA27D" w14:textId="21271B25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Mindre lokale besparelser der ikke påvirker personale</w:t>
            </w:r>
          </w:p>
        </w:tc>
        <w:tc>
          <w:tcPr>
            <w:tcW w:w="360" w:type="dxa"/>
          </w:tcPr>
          <w:p w14:paraId="4FD8649C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988E49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9769A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9BCEB0E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923EC7" w14:textId="032875CF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Store besparelser i hele værdikæden</w:t>
            </w:r>
            <w:r w:rsidR="00DB5DE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.</w:t>
            </w:r>
          </w:p>
          <w:p w14:paraId="59174F90" w14:textId="679CFE2A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Personale</w:t>
            </w:r>
            <w:r w:rsidR="00D13925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-</w:t>
            </w: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reduktioner</w:t>
            </w:r>
          </w:p>
        </w:tc>
        <w:tc>
          <w:tcPr>
            <w:tcW w:w="3519" w:type="dxa"/>
          </w:tcPr>
          <w:p w14:paraId="6E5422A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13698DBD" w14:textId="77777777" w:rsidTr="00DB5DEF">
        <w:trPr>
          <w:cantSplit/>
          <w:trHeight w:val="644"/>
        </w:trPr>
        <w:tc>
          <w:tcPr>
            <w:tcW w:w="1560" w:type="dxa"/>
          </w:tcPr>
          <w:p w14:paraId="2EF5A576" w14:textId="52205616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Øget omsætning eller bruger</w:t>
            </w:r>
            <w:r w:rsidR="00D13925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-</w:t>
            </w: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tilfredshed</w:t>
            </w:r>
          </w:p>
        </w:tc>
        <w:tc>
          <w:tcPr>
            <w:tcW w:w="1500" w:type="dxa"/>
          </w:tcPr>
          <w:p w14:paraId="058A341F" w14:textId="3DC68D7F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Øget omsætning på kendt marked</w:t>
            </w:r>
            <w:r w:rsidR="00DB5DE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,</w:t>
            </w:r>
          </w:p>
          <w:p w14:paraId="4DD7B7B3" w14:textId="74492F8F" w:rsidR="00CC2C2D" w:rsidRPr="009047E4" w:rsidRDefault="00DB5DEF" w:rsidP="00CC2C2D">
            <w:pP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b</w:t>
            </w:r>
            <w:r w:rsidR="00CC2C2D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edre tilfredshed</w:t>
            </w:r>
          </w:p>
        </w:tc>
        <w:tc>
          <w:tcPr>
            <w:tcW w:w="360" w:type="dxa"/>
          </w:tcPr>
          <w:p w14:paraId="67AF24A4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1DA6E2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97F6E2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E6FA37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2C0649" w14:textId="02982098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Der skabes et helt nyt marked. Stærkt stigende tilfred</w:t>
            </w:r>
            <w:r w:rsid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s</w:t>
            </w: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hed</w:t>
            </w:r>
          </w:p>
        </w:tc>
        <w:tc>
          <w:tcPr>
            <w:tcW w:w="3519" w:type="dxa"/>
          </w:tcPr>
          <w:p w14:paraId="49F9E8EC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C2D" w14:paraId="703BB9F1" w14:textId="77777777" w:rsidTr="00DB5DEF">
        <w:trPr>
          <w:cantSplit/>
          <w:trHeight w:val="1515"/>
        </w:trPr>
        <w:tc>
          <w:tcPr>
            <w:tcW w:w="1560" w:type="dxa"/>
          </w:tcPr>
          <w:p w14:paraId="536F43A1" w14:textId="0BF3CD3E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Bæredygtighed</w:t>
            </w:r>
          </w:p>
        </w:tc>
        <w:tc>
          <w:tcPr>
            <w:tcW w:w="1500" w:type="dxa"/>
          </w:tcPr>
          <w:p w14:paraId="23157C9F" w14:textId="77777777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Ingen nye krav</w:t>
            </w:r>
          </w:p>
          <w:p w14:paraId="1C67C7CC" w14:textId="36B27EFB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Kun lokale krav til indkøb, produktion</w:t>
            </w:r>
            <w:r w:rsidR="00C43972"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 xml:space="preserve"> og</w:t>
            </w: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 xml:space="preserve"> distribution</w:t>
            </w:r>
          </w:p>
        </w:tc>
        <w:tc>
          <w:tcPr>
            <w:tcW w:w="360" w:type="dxa"/>
          </w:tcPr>
          <w:p w14:paraId="54689B86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C234948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BF34B0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54FC22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2B01AC" w14:textId="77777777" w:rsidR="00CC2C2D" w:rsidRPr="009047E4" w:rsidRDefault="00CC2C2D" w:rsidP="00CC2C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Mange nye krav</w:t>
            </w:r>
          </w:p>
          <w:p w14:paraId="729E2BAC" w14:textId="78BE2ABD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  <w:r w:rsidRPr="009047E4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Internationale krav til indkøb, produktion, distribution og salg</w:t>
            </w:r>
          </w:p>
        </w:tc>
        <w:tc>
          <w:tcPr>
            <w:tcW w:w="3519" w:type="dxa"/>
          </w:tcPr>
          <w:p w14:paraId="717352C8" w14:textId="77777777" w:rsidR="00CC2C2D" w:rsidRPr="009047E4" w:rsidRDefault="00CC2C2D" w:rsidP="00CC2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E35564" w14:textId="77777777" w:rsidR="00FC798F" w:rsidRDefault="00FC798F" w:rsidP="006D2131">
      <w:pPr>
        <w:pStyle w:val="Indholdsfortegnelse1"/>
        <w:rPr>
          <w:rFonts w:ascii="Arial" w:hAnsi="Arial" w:cs="Arial"/>
          <w:i/>
          <w:iCs/>
          <w:sz w:val="20"/>
        </w:rPr>
      </w:pPr>
    </w:p>
    <w:p w14:paraId="6ED759E9" w14:textId="73102188" w:rsidR="006D2131" w:rsidRPr="006D2131" w:rsidRDefault="006D2131" w:rsidP="006D2131">
      <w:pPr>
        <w:pStyle w:val="Indholdsfortegnelse1"/>
        <w:rPr>
          <w:rFonts w:ascii="Arial" w:hAnsi="Arial" w:cs="Arial"/>
          <w:sz w:val="20"/>
        </w:rPr>
      </w:pPr>
      <w:r w:rsidRPr="006D2131">
        <w:rPr>
          <w:rFonts w:ascii="Arial" w:hAnsi="Arial" w:cs="Arial"/>
          <w:i/>
          <w:iCs/>
          <w:sz w:val="20"/>
        </w:rPr>
        <w:t>Kilde: John Ryding Olsson</w:t>
      </w:r>
    </w:p>
    <w:sectPr w:rsidR="006D2131" w:rsidRPr="006D21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2"/>
    <w:rsid w:val="0001506F"/>
    <w:rsid w:val="00016159"/>
    <w:rsid w:val="00074399"/>
    <w:rsid w:val="000B08A8"/>
    <w:rsid w:val="000E31D0"/>
    <w:rsid w:val="00253BE7"/>
    <w:rsid w:val="002A2038"/>
    <w:rsid w:val="00466401"/>
    <w:rsid w:val="004A0645"/>
    <w:rsid w:val="00525E9E"/>
    <w:rsid w:val="00574BAD"/>
    <w:rsid w:val="005E6A22"/>
    <w:rsid w:val="006D2131"/>
    <w:rsid w:val="0073181E"/>
    <w:rsid w:val="00744FF5"/>
    <w:rsid w:val="009047E4"/>
    <w:rsid w:val="009564A4"/>
    <w:rsid w:val="00A91535"/>
    <w:rsid w:val="00AC2498"/>
    <w:rsid w:val="00BD5F41"/>
    <w:rsid w:val="00C43972"/>
    <w:rsid w:val="00CC2C2D"/>
    <w:rsid w:val="00D13925"/>
    <w:rsid w:val="00D25F02"/>
    <w:rsid w:val="00DB03FA"/>
    <w:rsid w:val="00DB5DEF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25F0"/>
  <w15:chartTrackingRefBased/>
  <w15:docId w15:val="{BF360859-69C8-49C4-908A-6D48F1F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D25F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5F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5F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5F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5F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5F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5F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5F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5F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5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5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5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5F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5F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5F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5F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5F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5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5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D2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5F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5F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D25F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5F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D25F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5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5F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5F02"/>
    <w:rPr>
      <w:b/>
      <w:bCs/>
      <w:smallCaps/>
      <w:color w:val="0F4761" w:themeColor="accent1" w:themeShade="BF"/>
      <w:spacing w:val="5"/>
    </w:rPr>
  </w:style>
  <w:style w:type="paragraph" w:styleId="Indholdsfortegnelse1">
    <w:name w:val="toc 1"/>
    <w:basedOn w:val="Normal"/>
    <w:next w:val="Normal"/>
    <w:semiHidden/>
    <w:rsid w:val="00CC2C2D"/>
    <w:pPr>
      <w:tabs>
        <w:tab w:val="left" w:pos="567"/>
        <w:tab w:val="right" w:leader="dot" w:pos="9923"/>
      </w:tabs>
    </w:pPr>
    <w:rPr>
      <w:rFonts w:ascii="Univers (W1)" w:hAnsi="Univers (W1)"/>
      <w:szCs w:val="20"/>
    </w:rPr>
  </w:style>
  <w:style w:type="paragraph" w:styleId="NormalWeb">
    <w:name w:val="Normal (Web)"/>
    <w:basedOn w:val="Normal"/>
    <w:uiPriority w:val="99"/>
    <w:semiHidden/>
    <w:unhideWhenUsed/>
    <w:rsid w:val="00CC2C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12</cp:revision>
  <dcterms:created xsi:type="dcterms:W3CDTF">2024-05-05T14:53:00Z</dcterms:created>
  <dcterms:modified xsi:type="dcterms:W3CDTF">2024-07-17T12:50:00Z</dcterms:modified>
</cp:coreProperties>
</file>